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eastAsia="Times New Roman" w:cs="Calibri"/>
          <w:sz w:val="18"/>
          <w:szCs w:val="18"/>
          <w:lang w:eastAsia="pl-PL"/>
        </w:rPr>
      </w:r>
    </w:p>
    <w:p>
      <w:pPr>
        <w:pStyle w:val="NoSpacing"/>
        <w:spacing w:before="0" w:after="120"/>
        <w:jc w:val="center"/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zh-CN"/>
        </w:rPr>
        <w:t xml:space="preserve">                                                                   </w:t>
      </w:r>
    </w:p>
    <w:p>
      <w:pPr>
        <w:pStyle w:val="NoSpacing"/>
        <w:spacing w:before="0" w:after="120"/>
        <w:ind w:left="3540" w:firstLine="708"/>
        <w:jc w:val="center"/>
        <w:rPr>
          <w:rFonts w:eastAsia="Times New Roman"/>
          <w:lang w:eastAsia="zh-CN"/>
        </w:rPr>
      </w:pPr>
      <w:r>
        <w:rPr>
          <w:rFonts w:eastAsia="Times New Roman" w:ascii="Times New Roman" w:hAnsi="Times New Roman"/>
          <w:sz w:val="24"/>
          <w:szCs w:val="24"/>
          <w:lang w:eastAsia="zh-CN"/>
        </w:rPr>
        <w:t xml:space="preserve">Okręgowa Izba Pielęgniarek i Położnych </w:t>
      </w:r>
    </w:p>
    <w:p>
      <w:pPr>
        <w:pStyle w:val="Normal"/>
        <w:suppressAutoHyphens w:val="true"/>
        <w:spacing w:lineRule="auto" w:line="240" w:before="0" w:after="12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zh-CN"/>
        </w:rPr>
        <w:t xml:space="preserve">                          </w:t>
      </w:r>
      <w:r>
        <w:rPr>
          <w:rFonts w:eastAsia="Times New Roman" w:ascii="Times New Roman" w:hAnsi="Times New Roman"/>
          <w:sz w:val="24"/>
          <w:szCs w:val="24"/>
          <w:lang w:eastAsia="zh-CN"/>
        </w:rPr>
        <w:t xml:space="preserve">w </w:t>
      </w:r>
      <w:r>
        <w:rPr>
          <w:rFonts w:eastAsia="Times New Roman" w:ascii="Times New Roman" w:hAnsi="Times New Roman"/>
          <w:sz w:val="24"/>
          <w:szCs w:val="24"/>
          <w:lang w:eastAsia="zh-CN"/>
        </w:rPr>
        <w:t>Suwałkach</w:t>
      </w:r>
    </w:p>
    <w:p>
      <w:pPr>
        <w:pStyle w:val="Normal"/>
        <w:suppressAutoHyphens w:val="true"/>
        <w:spacing w:lineRule="auto" w:line="240" w:before="0" w:after="120"/>
        <w:jc w:val="center"/>
        <w:rPr>
          <w:rFonts w:eastAsia="Times New Roman"/>
          <w:lang w:eastAsia="zh-CN"/>
        </w:rPr>
      </w:pPr>
      <w:r>
        <w:rPr>
          <w:rFonts w:eastAsia="Times New Roman" w:ascii="Times New Roman" w:hAnsi="Times New Roman"/>
          <w:b/>
          <w:sz w:val="24"/>
          <w:szCs w:val="24"/>
          <w:lang w:eastAsia="zh-CN"/>
        </w:rPr>
        <w:t>WNIOSEK</w:t>
      </w:r>
    </w:p>
    <w:p>
      <w:pPr>
        <w:pStyle w:val="Normal"/>
        <w:suppressAutoHyphens w:val="true"/>
        <w:spacing w:before="0" w:after="120"/>
        <w:jc w:val="both"/>
        <w:rPr>
          <w:rFonts w:eastAsia="Times New Roman"/>
          <w:lang w:eastAsia="zh-CN"/>
        </w:rPr>
      </w:pPr>
      <w:r>
        <w:rPr>
          <w:rFonts w:eastAsia="Times New Roman" w:ascii="Times New Roman" w:hAnsi="Times New Roman"/>
          <w:szCs w:val="24"/>
          <w:lang w:eastAsia="zh-CN"/>
        </w:rPr>
        <w:t>Na podstawie rozporządzenia Ministra Zdrowia z dnia 08.09.2015r. w sprawie ogólnych warunków umów o udzielanie świadczeń opieki zdrowotnej (Dz. U. 2016 poz. 1146) i rozporządzeń zmieniających: z dnia 14.10.2015r. (Dz. U. 2015 poz. 1628) oraz z dnia 29.08.2018r. (Dz. U. 2018 poz. 1681 i poz. 1682), wnoszę o zaopiniowanie sposobu podziału dodatkowych środków przekazanych na świadczenia opieki zdrowotnej udzielane przez pielęgniarki/położne realizujące świadczenia w: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120"/>
        <w:jc w:val="both"/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eastAsia="Times New Roman" w:ascii="Times New Roman" w:hAnsi="Times New Roman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120"/>
        <w:ind w:left="360" w:hanging="0"/>
        <w:jc w:val="both"/>
        <w:rPr>
          <w:rFonts w:ascii="Times New Roman" w:hAnsi="Times New Roman" w:eastAsia="Times New Roman"/>
          <w:i/>
          <w:i/>
          <w:sz w:val="24"/>
          <w:szCs w:val="24"/>
          <w:lang w:eastAsia="zh-CN"/>
        </w:rPr>
      </w:pPr>
      <w:r>
        <w:rPr>
          <w:rFonts w:eastAsia="Times New Roman" w:ascii="Times New Roman" w:hAnsi="Times New Roman"/>
          <w:i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120"/>
        <w:ind w:left="360" w:hanging="0"/>
        <w:jc w:val="both"/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eastAsia="Times New Roman" w:ascii="Times New Roman" w:hAnsi="Times New Roman"/>
          <w:sz w:val="24"/>
          <w:szCs w:val="24"/>
          <w:lang w:eastAsia="zh-CN"/>
        </w:rPr>
        <w:t>…………………………………………</w:t>
      </w:r>
      <w:r>
        <w:rPr>
          <w:rFonts w:eastAsia="Times New Roman" w:ascii="Times New Roman" w:hAnsi="Times New Roman"/>
          <w:sz w:val="24"/>
          <w:szCs w:val="24"/>
          <w:lang w:eastAsia="zh-CN"/>
        </w:rPr>
        <w:t xml:space="preserve">...…………………………………………………..   </w:t>
        <w:tab/>
      </w:r>
      <w:r>
        <w:rPr>
          <w:rFonts w:eastAsia="Times New Roman" w:ascii="Times New Roman" w:hAnsi="Times New Roman"/>
          <w:i/>
          <w:sz w:val="24"/>
          <w:szCs w:val="24"/>
          <w:lang w:eastAsia="zh-CN"/>
        </w:rPr>
        <w:t xml:space="preserve">                                   </w:t>
      </w:r>
      <w:r>
        <w:rPr>
          <w:rFonts w:eastAsia="Times New Roman" w:ascii="Times New Roman" w:hAnsi="Times New Roman"/>
          <w:i/>
          <w:sz w:val="20"/>
          <w:szCs w:val="20"/>
          <w:lang w:eastAsia="zh-CN"/>
        </w:rPr>
        <w:tab/>
        <w:t>(Nazwa, adres podmiotu /pieczątka)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120"/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eastAsia="Times New Roman" w:ascii="Times New Roman" w:hAnsi="Times New Roman"/>
          <w:sz w:val="24"/>
          <w:szCs w:val="24"/>
          <w:lang w:eastAsia="zh-CN"/>
        </w:rPr>
        <w:t xml:space="preserve">Rodzaj świadczenia zdrowotnego oraz numer umowy z NFZ </w:t>
      </w:r>
      <w:bookmarkStart w:id="0" w:name="_GoBack"/>
      <w:bookmarkEnd w:id="0"/>
      <w:r>
        <w:rPr>
          <w:rFonts w:eastAsia="Times New Roman" w:ascii="Times New Roman" w:hAnsi="Times New Roman"/>
          <w:b/>
          <w:sz w:val="24"/>
          <w:szCs w:val="24"/>
          <w:vertAlign w:val="superscript"/>
          <w:lang w:eastAsia="zh-CN"/>
        </w:rPr>
        <w:t>*/</w:t>
      </w:r>
      <w:r>
        <w:rPr>
          <w:rFonts w:eastAsia="Times New Roman" w:ascii="Times New Roman" w:hAnsi="Times New Roman"/>
          <w:sz w:val="24"/>
          <w:szCs w:val="24"/>
          <w:lang w:eastAsia="zh-CN"/>
        </w:rPr>
        <w:t xml:space="preserve"> …………………………………………………………………………………………………</w:t>
      </w:r>
      <w:r>
        <w:rPr>
          <w:rFonts w:eastAsia="Times New Roman" w:ascii="Times New Roman" w:hAnsi="Times New Roman"/>
          <w:b/>
          <w:sz w:val="20"/>
          <w:szCs w:val="20"/>
          <w:lang w:eastAsia="zh-CN"/>
        </w:rPr>
        <w:t>*/Uwaga – pole obowiązkowe do wypełnienia, proszę dla każdej umowy złożyć odrębny wniosek.</w:t>
      </w:r>
    </w:p>
    <w:p>
      <w:pPr>
        <w:pStyle w:val="Normal"/>
        <w:suppressAutoHyphens w:val="true"/>
        <w:spacing w:lineRule="auto" w:line="240" w:before="0" w:after="120"/>
        <w:rPr>
          <w:rFonts w:ascii="Times New Roman" w:hAnsi="Times New Roman" w:eastAsia="Times New Roman"/>
          <w:i/>
          <w:i/>
          <w:sz w:val="24"/>
          <w:szCs w:val="24"/>
          <w:lang w:eastAsia="zh-CN"/>
        </w:rPr>
      </w:pPr>
      <w:r>
        <w:rPr>
          <w:rFonts w:eastAsia="Times New Roman" w:ascii="Times New Roman" w:hAnsi="Times New Roman"/>
          <w:i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120"/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eastAsia="Times New Roman" w:ascii="Times New Roman" w:hAnsi="Times New Roman"/>
          <w:sz w:val="24"/>
          <w:szCs w:val="24"/>
          <w:lang w:eastAsia="zh-CN"/>
        </w:rPr>
        <w:t>Oświadczam, że:</w:t>
      </w:r>
    </w:p>
    <w:p>
      <w:pPr>
        <w:pStyle w:val="Normal"/>
        <w:numPr>
          <w:ilvl w:val="0"/>
          <w:numId w:val="2"/>
        </w:numPr>
        <w:suppressAutoHyphens w:val="true"/>
        <w:spacing w:before="0" w:after="120"/>
        <w:contextualSpacing/>
        <w:rPr>
          <w:rFonts w:eastAsia="Times New Roman" w:cs="Calibri"/>
          <w:lang w:eastAsia="zh-CN"/>
        </w:rPr>
      </w:pPr>
      <w:r>
        <w:rPr>
          <w:rFonts w:eastAsia="Times New Roman" w:ascii="Times New Roman" w:hAnsi="Times New Roman"/>
          <w:sz w:val="24"/>
          <w:szCs w:val="24"/>
          <w:lang w:eastAsia="zh-CN"/>
        </w:rPr>
        <w:t>Wysokość dodatkowych środków z NFZ wynosi:… ………………………zł./miesiąc</w:t>
      </w:r>
    </w:p>
    <w:p>
      <w:pPr>
        <w:pStyle w:val="Normal"/>
        <w:numPr>
          <w:ilvl w:val="0"/>
          <w:numId w:val="2"/>
        </w:numPr>
        <w:suppressAutoHyphens w:val="true"/>
        <w:spacing w:before="0" w:after="120"/>
        <w:contextualSpacing/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eastAsia="Times New Roman" w:ascii="Times New Roman" w:hAnsi="Times New Roman"/>
          <w:sz w:val="24"/>
          <w:szCs w:val="24"/>
          <w:lang w:eastAsia="zh-CN"/>
        </w:rPr>
        <w:t>Wzrost wynagrodzeń wynikający z  przeliczenia aktywnych deklaracji  zgodnie ze stawką kapitacyjną za dany miesiąc  tak/nie/nie dotyczy</w:t>
      </w:r>
    </w:p>
    <w:p>
      <w:pPr>
        <w:pStyle w:val="Normal"/>
        <w:numPr>
          <w:ilvl w:val="0"/>
          <w:numId w:val="2"/>
        </w:numPr>
        <w:suppressAutoHyphens w:val="true"/>
        <w:spacing w:before="0" w:after="120"/>
        <w:contextualSpacing/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eastAsia="Times New Roman" w:ascii="Times New Roman" w:hAnsi="Times New Roman"/>
          <w:sz w:val="24"/>
          <w:szCs w:val="24"/>
          <w:lang w:eastAsia="zh-CN"/>
        </w:rPr>
        <w:t>Liczba etatów/równoważników etatu:………………………..…………………………</w:t>
      </w:r>
    </w:p>
    <w:p>
      <w:pPr>
        <w:pStyle w:val="Normal"/>
        <w:numPr>
          <w:ilvl w:val="0"/>
          <w:numId w:val="2"/>
        </w:numPr>
        <w:suppressAutoHyphens w:val="true"/>
        <w:spacing w:before="0" w:after="120"/>
        <w:contextualSpacing/>
        <w:rPr/>
      </w:pPr>
      <w:r>
        <w:rPr>
          <w:rFonts w:eastAsia="Times New Roman" w:ascii="Times New Roman" w:hAnsi="Times New Roman"/>
          <w:sz w:val="24"/>
          <w:szCs w:val="24"/>
          <w:lang w:eastAsia="zh-CN"/>
        </w:rPr>
        <w:t>Przekazane przez NFZ dodatkowe środki finansowe przeznaczone będą w całości dla pielęgniarek i położnych w sposób równy, równoważny do przelicznika etatu.</w:t>
      </w:r>
    </w:p>
    <w:tbl>
      <w:tblPr>
        <w:tblW w:w="8930" w:type="dxa"/>
        <w:jc w:val="left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31"/>
        <w:gridCol w:w="1247"/>
        <w:gridCol w:w="1151"/>
        <w:gridCol w:w="1105"/>
        <w:gridCol w:w="1530"/>
        <w:gridCol w:w="1530"/>
        <w:gridCol w:w="1535"/>
      </w:tblGrid>
      <w:tr>
        <w:trPr>
          <w:trHeight w:val="735" w:hRule="atLeast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Calibri"/>
                <w:b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Lp.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Calibri"/>
                <w:b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Nr prawa wykonywania zawodu pielęgniarki lub położnej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Calibri"/>
                <w:b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Forma zatrudnienia (umowa o pracę lub stosunek służbowy, umowa cywilnoprawna)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Calibri"/>
                <w:b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Wymiar etatu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Calibri"/>
                <w:b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Proponowana kwota wzrostu miesięcznego wynagrodzenia zasadniczego w okresie od 01-09-2018r. do 30-06-2019r.</w:t>
            </w:r>
          </w:p>
          <w:p>
            <w:pPr>
              <w:pStyle w:val="Normal"/>
              <w:spacing w:before="0" w:after="120"/>
              <w:jc w:val="center"/>
              <w:rPr>
                <w:rFonts w:cs="Calibri"/>
                <w:b/>
                <w:b/>
                <w:sz w:val="14"/>
                <w:szCs w:val="14"/>
                <w:vertAlign w:val="superscript"/>
              </w:rPr>
            </w:pPr>
            <w:r>
              <w:rPr>
                <w:rFonts w:cs="Calibri"/>
                <w:b/>
                <w:sz w:val="14"/>
                <w:szCs w:val="14"/>
                <w:vertAlign w:val="superscript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Calibri"/>
                <w:b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Łączny średni koszt miesięczny dla pracodawcy związany z dokonaniem podwyżki wynagrodzenia (koszt brutto brutto)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rFonts w:cs="Calibri"/>
                <w:b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Dopłata dodatku wyrównawczego do kwoty 1.600,-zł. (jeżeli poz. z kolumny 6 będzie niższa niż 1.600,-zł.)</w:t>
            </w:r>
          </w:p>
        </w:tc>
      </w:tr>
      <w:tr>
        <w:trPr>
          <w:trHeight w:val="281" w:hRule="atLeast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</w:tr>
      <w:tr>
        <w:trPr>
          <w:trHeight w:val="281" w:hRule="atLeast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533" w:hRule="atLeast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/>
        <w:tc>
          <w:tcPr>
            <w:tcW w:w="32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before="0" w:after="120"/>
              <w:jc w:val="right"/>
              <w:rPr>
                <w:rFonts w:cs="Calibri"/>
              </w:rPr>
            </w:pPr>
            <w:r>
              <w:rPr>
                <w:rFonts w:cs="Calibri"/>
              </w:rPr>
              <w:t>RAZEM: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before="0" w:after="12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120"/>
        <w:rPr/>
      </w:pPr>
      <w:r>
        <w:rPr>
          <w:rFonts w:eastAsia="Times New Roman" w:ascii="Times New Roman" w:hAnsi="Times New Roman"/>
          <w:sz w:val="20"/>
          <w:szCs w:val="24"/>
          <w:lang w:eastAsia="zh-CN"/>
        </w:rPr>
        <w:t>……………………………………………                                  ………………………</w:t>
      </w:r>
      <w:r>
        <w:rPr>
          <w:rFonts w:eastAsia="Times New Roman" w:ascii="Times New Roman" w:hAnsi="Times New Roman"/>
          <w:sz w:val="20"/>
          <w:szCs w:val="24"/>
          <w:lang w:eastAsia="zh-CN"/>
        </w:rPr>
        <w:t>.................................</w:t>
      </w:r>
    </w:p>
    <w:p>
      <w:pPr>
        <w:pStyle w:val="Normal"/>
        <w:suppressAutoHyphens w:val="true"/>
        <w:spacing w:lineRule="auto" w:line="240" w:before="0" w:after="120"/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eastAsia="Times New Roman" w:ascii="Times New Roman" w:hAnsi="Times New Roman"/>
          <w:sz w:val="20"/>
          <w:szCs w:val="24"/>
          <w:lang w:eastAsia="zh-CN"/>
        </w:rPr>
        <w:tab/>
        <w:t xml:space="preserve">        miejscowość, data</w:t>
        <w:tab/>
        <w:tab/>
        <w:t xml:space="preserve">      </w:t>
        <w:tab/>
        <w:t xml:space="preserve">                        podpis/pieczątka uprawnionej osoby</w:t>
      </w:r>
    </w:p>
    <w:p>
      <w:pPr>
        <w:pStyle w:val="Normal"/>
        <w:suppressAutoHyphens w:val="true"/>
        <w:spacing w:lineRule="auto" w:line="240" w:before="0" w:after="120"/>
        <w:rPr>
          <w:rFonts w:ascii="Times New Roman" w:hAnsi="Times New Roman" w:eastAsia="Times New Roman"/>
          <w:sz w:val="20"/>
          <w:szCs w:val="24"/>
          <w:lang w:eastAsia="zh-CN"/>
        </w:rPr>
      </w:pPr>
      <w:r>
        <w:rPr>
          <w:rFonts w:eastAsia="Times New Roman" w:ascii="Times New Roman" w:hAnsi="Times New Roman"/>
          <w:sz w:val="20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120"/>
        <w:rPr>
          <w:rFonts w:ascii="Times New Roman" w:hAnsi="Times New Roman" w:eastAsia="Times New Roman"/>
          <w:sz w:val="20"/>
          <w:szCs w:val="24"/>
          <w:lang w:eastAsia="zh-CN"/>
        </w:rPr>
      </w:pPr>
      <w:r>
        <w:rPr>
          <w:rFonts w:eastAsia="Times New Roman" w:ascii="Times New Roman" w:hAnsi="Times New Roman"/>
          <w:sz w:val="20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120"/>
        <w:jc w:val="both"/>
        <w:rPr>
          <w:rFonts w:ascii="Times New Roman" w:hAnsi="Times New Roman" w:eastAsia="Times New Roman"/>
          <w:sz w:val="20"/>
          <w:szCs w:val="24"/>
          <w:lang w:eastAsia="zh-CN"/>
        </w:rPr>
      </w:pPr>
      <w:r>
        <w:rPr>
          <w:rFonts w:eastAsia="Times New Roman" w:ascii="Times New Roman" w:hAnsi="Times New Roman"/>
          <w:b/>
          <w:sz w:val="20"/>
          <w:szCs w:val="24"/>
          <w:lang w:eastAsia="zh-CN"/>
        </w:rPr>
        <w:t>Okręgowa Rada Pielęgniarek i Położnych</w:t>
      </w:r>
      <w:r>
        <w:rPr>
          <w:rFonts w:eastAsia="Times New Roman" w:ascii="Times New Roman" w:hAnsi="Times New Roman"/>
          <w:sz w:val="20"/>
          <w:szCs w:val="24"/>
          <w:lang w:eastAsia="zh-CN"/>
        </w:rPr>
        <w:t xml:space="preserve"> w ……………….. po zapoznaniu się z wnioskiem jw. z dnia</w:t>
      </w:r>
    </w:p>
    <w:p>
      <w:pPr>
        <w:pStyle w:val="Normal"/>
        <w:suppressAutoHyphens w:val="true"/>
        <w:spacing w:lineRule="auto" w:line="240" w:before="0" w:after="120"/>
        <w:jc w:val="both"/>
        <w:rPr>
          <w:rFonts w:ascii="Times New Roman" w:hAnsi="Times New Roman" w:eastAsia="Times New Roman"/>
          <w:sz w:val="20"/>
          <w:szCs w:val="24"/>
          <w:lang w:eastAsia="zh-CN"/>
        </w:rPr>
      </w:pPr>
      <w:r>
        <w:rPr>
          <w:rFonts w:eastAsia="Times New Roman" w:ascii="Times New Roman" w:hAnsi="Times New Roman"/>
          <w:sz w:val="20"/>
          <w:szCs w:val="24"/>
          <w:lang w:eastAsia="zh-CN"/>
        </w:rPr>
        <w:t>………………</w:t>
      </w:r>
      <w:r>
        <w:rPr>
          <w:rFonts w:eastAsia="Times New Roman" w:ascii="Times New Roman" w:hAnsi="Times New Roman"/>
          <w:sz w:val="20"/>
          <w:szCs w:val="24"/>
          <w:lang w:eastAsia="zh-CN"/>
        </w:rPr>
        <w:t>..wydaje opinię 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120"/>
        <w:jc w:val="both"/>
        <w:rPr>
          <w:rFonts w:ascii="Times New Roman" w:hAnsi="Times New Roman" w:eastAsia="Times New Roman"/>
          <w:sz w:val="20"/>
          <w:szCs w:val="24"/>
          <w:lang w:eastAsia="zh-CN"/>
        </w:rPr>
      </w:pPr>
      <w:r>
        <w:rPr>
          <w:rFonts w:eastAsia="Times New Roman" w:ascii="Times New Roman" w:hAnsi="Times New Roman"/>
          <w:sz w:val="20"/>
          <w:szCs w:val="24"/>
          <w:lang w:eastAsia="zh-CN"/>
        </w:rPr>
        <w:t>w sprawie sposobu podziału wzrostu wynagrodzeń dla pielęgniarek i położnych.</w:t>
      </w:r>
    </w:p>
    <w:p>
      <w:pPr>
        <w:pStyle w:val="Normal"/>
        <w:suppressAutoHyphens w:val="true"/>
        <w:spacing w:lineRule="auto" w:line="240" w:before="0" w:after="120"/>
        <w:jc w:val="both"/>
        <w:rPr>
          <w:rFonts w:ascii="Times New Roman" w:hAnsi="Times New Roman" w:eastAsia="Times New Roman"/>
          <w:sz w:val="20"/>
          <w:szCs w:val="24"/>
          <w:lang w:eastAsia="zh-CN"/>
        </w:rPr>
      </w:pPr>
      <w:r>
        <w:rPr>
          <w:rFonts w:eastAsia="Times New Roman" w:ascii="Times New Roman" w:hAnsi="Times New Roman"/>
          <w:sz w:val="20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120"/>
        <w:jc w:val="both"/>
        <w:rPr>
          <w:rFonts w:ascii="Times New Roman" w:hAnsi="Times New Roman" w:eastAsia="Times New Roman"/>
          <w:sz w:val="20"/>
          <w:szCs w:val="24"/>
          <w:lang w:eastAsia="zh-CN"/>
        </w:rPr>
      </w:pPr>
      <w:r>
        <w:rPr>
          <w:rFonts w:eastAsia="Times New Roman" w:ascii="Times New Roman" w:hAnsi="Times New Roman"/>
          <w:sz w:val="20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120"/>
        <w:jc w:val="both"/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eastAsia="Times New Roman" w:ascii="Times New Roman" w:hAnsi="Times New Roman"/>
          <w:sz w:val="20"/>
          <w:szCs w:val="24"/>
          <w:lang w:eastAsia="zh-CN"/>
        </w:rPr>
        <w:t>…………………………</w:t>
      </w:r>
      <w:r>
        <w:rPr>
          <w:rFonts w:eastAsia="Times New Roman" w:ascii="Times New Roman" w:hAnsi="Times New Roman"/>
          <w:sz w:val="20"/>
          <w:szCs w:val="24"/>
          <w:lang w:eastAsia="zh-CN"/>
        </w:rPr>
        <w:t>.                                                   ……………………………………….</w:t>
      </w:r>
    </w:p>
    <w:p>
      <w:pPr>
        <w:pStyle w:val="Normal"/>
        <w:suppressAutoHyphens w:val="true"/>
        <w:spacing w:lineRule="auto" w:line="240" w:before="0" w:after="120"/>
        <w:jc w:val="both"/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eastAsia="Times New Roman" w:ascii="Times New Roman" w:hAnsi="Times New Roman"/>
          <w:sz w:val="20"/>
          <w:szCs w:val="24"/>
          <w:lang w:eastAsia="zh-CN"/>
        </w:rPr>
        <w:t xml:space="preserve">   </w:t>
      </w:r>
      <w:r>
        <w:rPr>
          <w:rFonts w:eastAsia="Times New Roman" w:ascii="Times New Roman" w:hAnsi="Times New Roman"/>
          <w:sz w:val="20"/>
          <w:szCs w:val="24"/>
          <w:lang w:eastAsia="zh-CN"/>
        </w:rPr>
        <w:t>miejscowość, data                                                            podpis i pieczątka os. Upoważnionej przez ORPIP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4"/>
        <w:i w:val="false"/>
        <w:b/>
        <w:szCs w:val="20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052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b/>
      <w:i w:val="false"/>
      <w:sz w:val="24"/>
      <w:szCs w:val="20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d2052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LibreOffice/5.3.1.2$Windows_X86_64 LibreOffice_project/e80a0e0fd1875e1696614d24c32df0f95f03deb2</Application>
  <Pages>2</Pages>
  <Words>269</Words>
  <Characters>1926</Characters>
  <CharactersWithSpaces>2479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2018-09-14T06:54:00Z</dcterms:created>
  <dc:creator>Małgorzata Gil</dc:creator>
  <dc:description/>
  <dc:language>pl-PL</dc:language>
  <cp:lastModifiedBy/>
  <dcterms:modified xsi:type="dcterms:W3CDTF">2018-09-17T10:45:11Z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